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>
          <w:bCs/>
          <w:u w:val="single"/>
        </w:rPr>
      </w:pPr>
      <w:r>
        <w:rPr>
          <w:bCs/>
          <w:u w:val="single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28650" cy="714375"/>
            <wp:effectExtent l="0" t="0" r="0" b="0"/>
            <wp:wrapNone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4678" w:leader="none"/>
        </w:tabs>
        <w:rPr>
          <w:i/>
          <w:i/>
          <w:sz w:val="28"/>
        </w:rPr>
      </w:pPr>
      <w:r>
        <w:rPr>
          <w:b/>
          <w:i/>
          <w:sz w:val="28"/>
        </w:rPr>
        <w:t xml:space="preserve">                </w:t>
      </w:r>
      <w:r>
        <w:rPr>
          <w:b/>
          <w:i/>
          <w:sz w:val="28"/>
        </w:rPr>
        <w:t>OBEC HORNÍ VLTAVICE,</w:t>
      </w:r>
      <w:r>
        <w:rPr>
          <w:i/>
          <w:sz w:val="28"/>
        </w:rPr>
        <w:t xml:space="preserve"> Horní Vltavice 80, 384 91</w:t>
      </w:r>
    </w:p>
    <w:p>
      <w:pPr>
        <w:pStyle w:val="Normal"/>
        <w:tabs>
          <w:tab w:val="clear" w:pos="708"/>
          <w:tab w:val="left" w:pos="4678" w:leader="none"/>
        </w:tabs>
        <w:rPr>
          <w:i/>
          <w:i/>
          <w:sz w:val="28"/>
        </w:rPr>
      </w:pPr>
      <w:r>
        <w:rPr>
          <w:i/>
          <w:sz w:val="28"/>
        </w:rPr>
      </w:r>
    </w:p>
    <w:p>
      <w:pPr>
        <w:pStyle w:val="Normal"/>
        <w:tabs>
          <w:tab w:val="clear" w:pos="708"/>
          <w:tab w:val="left" w:pos="4678" w:leader="none"/>
        </w:tabs>
        <w:rPr>
          <w:i/>
          <w:i/>
          <w:sz w:val="28"/>
        </w:rPr>
      </w:pPr>
      <w:r>
        <w:rPr>
          <w:i/>
          <w:sz w:val="28"/>
        </w:rPr>
      </w:r>
    </w:p>
    <w:p>
      <w:pPr>
        <w:pStyle w:val="Normal"/>
        <w:pBdr>
          <w:bottom w:val="single" w:sz="12" w:space="1" w:color="000000"/>
        </w:pBdr>
        <w:tabs>
          <w:tab w:val="clear" w:pos="708"/>
          <w:tab w:val="left" w:pos="4678" w:leader="none"/>
        </w:tabs>
        <w:rPr>
          <w:b/>
          <w:b/>
          <w:i/>
          <w:i/>
          <w:sz w:val="28"/>
        </w:rPr>
      </w:pPr>
      <w:r>
        <w:rPr/>
        <w:t xml:space="preserve">                       </w:t>
      </w:r>
      <w:r>
        <w:rPr/>
        <w:t>tel. 388436303, 724 233 644,</w:t>
      </w:r>
      <w:r>
        <w:rPr>
          <w:b/>
        </w:rPr>
        <w:t xml:space="preserve"> </w:t>
      </w:r>
      <w:r>
        <w:rPr/>
        <w:t>e-mail: starosta@hornivltavice.cz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ln1"/>
        <w:tabs>
          <w:tab w:val="clear" w:pos="708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right" w:pos="8789" w:leader="none"/>
        </w:tabs>
        <w:rPr>
          <w:lang w:val="cs-CZ"/>
        </w:rPr>
      </w:pPr>
      <w:r>
        <w:rPr>
          <w:lang w:val="cs-CZ"/>
        </w:rPr>
      </w:r>
    </w:p>
    <w:p>
      <w:pPr>
        <w:pStyle w:val="Normln1"/>
        <w:tabs>
          <w:tab w:val="clear" w:pos="708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right" w:pos="8789" w:leader="none"/>
        </w:tabs>
        <w:jc w:val="center"/>
        <w:rPr>
          <w:b/>
          <w:b/>
          <w:bCs/>
          <w:sz w:val="120"/>
          <w:szCs w:val="120"/>
        </w:rPr>
      </w:pPr>
      <w:r>
        <w:rPr>
          <w:b/>
          <w:bCs/>
          <w:sz w:val="120"/>
          <w:szCs w:val="120"/>
        </w:rPr>
        <w:t xml:space="preserve">Uzavření Pošty </w:t>
      </w:r>
      <w:r>
        <w:rPr>
          <w:b w:val="false"/>
          <w:bCs w:val="false"/>
          <w:sz w:val="80"/>
          <w:szCs w:val="80"/>
        </w:rPr>
        <w:t>Partner Horní Vltavice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C9211E"/>
          <w:sz w:val="108"/>
          <w:szCs w:val="108"/>
        </w:rPr>
      </w:pPr>
      <w:r>
        <w:rPr>
          <w:b/>
          <w:bCs/>
          <w:color w:val="C9211E"/>
          <w:sz w:val="108"/>
          <w:szCs w:val="108"/>
        </w:rPr>
        <w:t xml:space="preserve">dne </w:t>
      </w:r>
      <w:r>
        <w:rPr>
          <w:b/>
          <w:bCs/>
          <w:color w:val="C9211E"/>
          <w:sz w:val="108"/>
          <w:szCs w:val="108"/>
        </w:rPr>
        <w:t>18</w:t>
      </w:r>
      <w:r>
        <w:rPr>
          <w:b/>
          <w:bCs/>
          <w:color w:val="C9211E"/>
          <w:sz w:val="108"/>
          <w:szCs w:val="108"/>
        </w:rPr>
        <w:t>.</w:t>
      </w:r>
      <w:r>
        <w:rPr>
          <w:b/>
          <w:bCs/>
          <w:color w:val="C9211E"/>
          <w:sz w:val="108"/>
          <w:szCs w:val="108"/>
        </w:rPr>
        <w:t>7</w:t>
      </w:r>
      <w:r>
        <w:rPr>
          <w:b/>
          <w:bCs/>
          <w:color w:val="C9211E"/>
          <w:sz w:val="108"/>
          <w:szCs w:val="108"/>
        </w:rPr>
        <w:t>. 202</w:t>
      </w:r>
      <w:r>
        <w:rPr>
          <w:b/>
          <w:bCs/>
          <w:color w:val="C9211E"/>
          <w:sz w:val="108"/>
          <w:szCs w:val="108"/>
        </w:rPr>
        <w:t>5</w:t>
      </w:r>
    </w:p>
    <w:p>
      <w:pPr>
        <w:pStyle w:val="Normal"/>
        <w:jc w:val="center"/>
        <w:rPr>
          <w:b/>
          <w:b/>
          <w:bCs/>
          <w:color w:val="auto"/>
          <w:sz w:val="64"/>
          <w:szCs w:val="64"/>
        </w:rPr>
      </w:pPr>
      <w:r>
        <w:rPr>
          <w:b/>
          <w:bCs/>
          <w:color w:val="auto"/>
          <w:sz w:val="64"/>
          <w:szCs w:val="64"/>
        </w:rPr>
        <w:t>(pouze v pátek)</w:t>
      </w:r>
    </w:p>
    <w:p>
      <w:pPr>
        <w:pStyle w:val="Normal"/>
        <w:jc w:val="center"/>
        <w:rPr>
          <w:b w:val="false"/>
          <w:b w:val="false"/>
          <w:bCs w:val="false"/>
          <w:color w:val="auto"/>
          <w:sz w:val="64"/>
          <w:szCs w:val="64"/>
        </w:rPr>
      </w:pPr>
      <w:r>
        <w:rPr>
          <w:b w:val="false"/>
          <w:bCs w:val="false"/>
          <w:color w:val="auto"/>
          <w:sz w:val="64"/>
          <w:szCs w:val="64"/>
        </w:rPr>
      </w:r>
    </w:p>
    <w:p>
      <w:pPr>
        <w:pStyle w:val="Normal"/>
        <w:jc w:val="center"/>
        <w:rPr>
          <w:b w:val="false"/>
          <w:b w:val="false"/>
          <w:bCs w:val="false"/>
          <w:color w:val="auto"/>
          <w:sz w:val="64"/>
          <w:szCs w:val="64"/>
        </w:rPr>
      </w:pPr>
      <w:r>
        <w:rPr>
          <w:b w:val="false"/>
          <w:bCs w:val="false"/>
          <w:color w:val="auto"/>
          <w:sz w:val="64"/>
          <w:szCs w:val="64"/>
        </w:rPr>
        <w:t xml:space="preserve">Od pondělí </w:t>
      </w:r>
      <w:r>
        <w:rPr>
          <w:b w:val="false"/>
          <w:bCs w:val="false"/>
          <w:color w:val="auto"/>
          <w:sz w:val="64"/>
          <w:szCs w:val="64"/>
        </w:rPr>
        <w:t>21</w:t>
      </w:r>
      <w:r>
        <w:rPr>
          <w:b w:val="false"/>
          <w:bCs w:val="false"/>
          <w:color w:val="auto"/>
          <w:sz w:val="64"/>
          <w:szCs w:val="64"/>
        </w:rPr>
        <w:t>.</w:t>
      </w:r>
      <w:r>
        <w:rPr>
          <w:b w:val="false"/>
          <w:bCs w:val="false"/>
          <w:color w:val="auto"/>
          <w:sz w:val="64"/>
          <w:szCs w:val="64"/>
        </w:rPr>
        <w:t>7</w:t>
      </w:r>
      <w:r>
        <w:rPr>
          <w:b w:val="false"/>
          <w:bCs w:val="false"/>
          <w:color w:val="auto"/>
          <w:sz w:val="64"/>
          <w:szCs w:val="64"/>
        </w:rPr>
        <w:t>. bude provoz neomezen.</w:t>
      </w:r>
    </w:p>
    <w:p>
      <w:pPr>
        <w:pStyle w:val="Normal"/>
        <w:jc w:val="center"/>
        <w:rPr>
          <w:b/>
          <w:b/>
          <w:bCs/>
          <w:color w:val="auto"/>
          <w:sz w:val="64"/>
          <w:szCs w:val="64"/>
        </w:rPr>
      </w:pPr>
      <w:r>
        <w:rPr>
          <w:b/>
          <w:bCs/>
          <w:color w:val="auto"/>
          <w:sz w:val="64"/>
          <w:szCs w:val="64"/>
        </w:rPr>
      </w:r>
    </w:p>
    <w:p>
      <w:pPr>
        <w:pStyle w:val="Normal"/>
        <w:jc w:val="center"/>
        <w:rPr>
          <w:b/>
          <w:b/>
          <w:bCs/>
          <w:color w:val="auto"/>
          <w:sz w:val="64"/>
          <w:szCs w:val="64"/>
        </w:rPr>
      </w:pPr>
      <w:r>
        <w:rPr>
          <w:b/>
          <w:bCs/>
          <w:color w:val="auto"/>
          <w:sz w:val="64"/>
          <w:szCs w:val="64"/>
        </w:rPr>
        <w:t>Děkujeme za pochopení.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>
          <w:bCs/>
          <w:sz w:val="36"/>
          <w:szCs w:val="24"/>
        </w:rPr>
      </w:pPr>
      <w:r>
        <w:rPr>
          <w:bCs/>
          <w:sz w:val="36"/>
          <w:szCs w:val="24"/>
        </w:rPr>
        <w:tab/>
        <w:tab/>
        <w:tab/>
        <w:tab/>
        <w:tab/>
        <w:tab/>
      </w:r>
    </w:p>
    <w:p>
      <w:pPr>
        <w:pStyle w:val="Normal"/>
        <w:jc w:val="center"/>
        <w:rPr>
          <w:bCs/>
          <w:sz w:val="36"/>
          <w:szCs w:val="24"/>
        </w:rPr>
      </w:pPr>
      <w:r>
        <w:rPr>
          <w:bCs/>
          <w:sz w:val="36"/>
          <w:szCs w:val="24"/>
        </w:rPr>
      </w:r>
    </w:p>
    <w:p>
      <w:pPr>
        <w:pStyle w:val="Normal"/>
        <w:jc w:val="center"/>
        <w:rPr>
          <w:bCs/>
          <w:sz w:val="36"/>
          <w:szCs w:val="24"/>
        </w:rPr>
      </w:pPr>
      <w:r>
        <w:rPr>
          <w:bCs/>
          <w:sz w:val="36"/>
          <w:szCs w:val="24"/>
        </w:rPr>
        <w:tab/>
        <w:tab/>
        <w:tab/>
        <w:tab/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36"/>
          <w:szCs w:val="24"/>
        </w:rPr>
        <w:tab/>
        <w:tab/>
        <w:tab/>
        <w:tab/>
        <w:tab/>
        <w:tab/>
        <w:t xml:space="preserve">           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7d0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2">
    <w:name w:val="Heading 2"/>
    <w:basedOn w:val="Normal"/>
    <w:next w:val="Normal"/>
    <w:link w:val="Nadpis2Char"/>
    <w:unhideWhenUsed/>
    <w:qFormat/>
    <w:rsid w:val="00067d07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24418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024418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qFormat/>
    <w:rsid w:val="00067d07"/>
    <w:rPr>
      <w:rFonts w:ascii="Cambria" w:hAnsi="Cambria" w:eastAsia="Times New Roman" w:cs="Times New Roman"/>
      <w:b/>
      <w:bCs/>
      <w:color w:val="4F81BD"/>
      <w:sz w:val="26"/>
      <w:szCs w:val="26"/>
      <w:lang w:eastAsia="cs-CZ"/>
    </w:rPr>
  </w:style>
  <w:style w:type="character" w:styleId="Nadpis3Char" w:customStyle="1">
    <w:name w:val="Nadpis 3 Char"/>
    <w:basedOn w:val="DefaultParagraphFont"/>
    <w:uiPriority w:val="9"/>
    <w:semiHidden/>
    <w:qFormat/>
    <w:rsid w:val="0002441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cs-CZ"/>
    </w:rPr>
  </w:style>
  <w:style w:type="character" w:styleId="Nadpis4Char" w:customStyle="1">
    <w:name w:val="Nadpis 4 Char"/>
    <w:basedOn w:val="DefaultParagraphFont"/>
    <w:uiPriority w:val="9"/>
    <w:semiHidden/>
    <w:qFormat/>
    <w:rsid w:val="00024418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0"/>
      <w:szCs w:val="20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ln1" w:customStyle="1">
    <w:name w:val="Normální1"/>
    <w:uiPriority w:val="99"/>
    <w:qFormat/>
    <w:rsid w:val="0005126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en-GB" w:eastAsia="cs-CZ" w:bidi="ar-SA"/>
    </w:rPr>
  </w:style>
  <w:style w:type="paragraph" w:styleId="NormalWeb">
    <w:name w:val="Normal (Web)"/>
    <w:basedOn w:val="Normal"/>
    <w:uiPriority w:val="99"/>
    <w:semiHidden/>
    <w:unhideWhenUsed/>
    <w:qFormat/>
    <w:rsid w:val="00024418"/>
    <w:pPr>
      <w:spacing w:beforeAutospacing="1" w:afterAutospacing="1"/>
    </w:pPr>
    <w:rPr>
      <w:sz w:val="24"/>
      <w:szCs w:val="24"/>
    </w:rPr>
  </w:style>
  <w:style w:type="paragraph" w:styleId="Default" w:customStyle="1">
    <w:name w:val="Default"/>
    <w:qFormat/>
    <w:rsid w:val="00e3315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1E1C-41D9-4BD4-9AC2-505BF4EF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Application>LibreOffice/7.3.7.2$Windows_X86_64 LibreOffice_project/e114eadc50a9ff8d8c8a0567d6da8f454beeb84f</Application>
  <AppVersion>15.0000</AppVersion>
  <Pages>1</Pages>
  <Words>35</Words>
  <Characters>206</Characters>
  <CharactersWithSpaces>315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2019-01-14T10:51:00Z</dcterms:created>
  <dc:creator>Admin</dc:creator>
  <dc:description/>
  <dc:language>cs-CZ</dc:language>
  <cp:lastModifiedBy/>
  <cp:lastPrinted>2024-11-01T07:25:49Z</cp:lastPrinted>
  <dcterms:modified xsi:type="dcterms:W3CDTF">2025-07-16T14:01:47Z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